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1436"/>
        <w:gridCol w:w="289"/>
        <w:gridCol w:w="256"/>
      </w:tblGrid>
      <w:tr w:rsidR="00FD3AF5" w14:paraId="58E07F62" w14:textId="77777777" w:rsidTr="006641DD">
        <w:tc>
          <w:tcPr>
            <w:tcW w:w="12957" w:type="dxa"/>
            <w:gridSpan w:val="2"/>
          </w:tcPr>
          <w:tbl>
            <w:tblPr>
              <w:tblStyle w:val="Tabela-Siatka"/>
              <w:tblW w:w="137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6"/>
              <w:gridCol w:w="9693"/>
            </w:tblGrid>
            <w:tr w:rsidR="006641DD" w:rsidRPr="006641DD" w14:paraId="0E74B1D5" w14:textId="77777777" w:rsidTr="006641DD">
              <w:tc>
                <w:tcPr>
                  <w:tcW w:w="4086" w:type="dxa"/>
                </w:tcPr>
                <w:p w14:paraId="3133DBC5" w14:textId="0384D1DA" w:rsidR="006641DD" w:rsidRPr="006641DD" w:rsidRDefault="006641DD" w:rsidP="00A436F4">
                  <w:pPr>
                    <w:rPr>
                      <w:i/>
                    </w:rPr>
                  </w:pPr>
                  <w:r w:rsidRPr="006641DD">
                    <w:rPr>
                      <w:i/>
                      <w:noProof/>
                      <w:lang w:val="lt-LT" w:eastAsia="ja-JP"/>
                    </w:rPr>
                    <w:drawing>
                      <wp:inline distT="0" distB="0" distL="0" distR="0" wp14:anchorId="19734215" wp14:editId="75BAE7B5">
                        <wp:extent cx="2455709" cy="561975"/>
                        <wp:effectExtent l="0" t="0" r="1905" b="0"/>
                        <wp:docPr id="3078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BD5DB4C-EED1-4F1B-99F5-032E6216615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8" name="Picture 5">
                                  <a:extLst>
                                    <a:ext uri="{FF2B5EF4-FFF2-40B4-BE49-F238E27FC236}">
                                      <a16:creationId xmlns:a16="http://schemas.microsoft.com/office/drawing/2014/main" id="{DBD5DB4C-EED1-4F1B-99F5-032E6216615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6355" cy="578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3" w:type="dxa"/>
                </w:tcPr>
                <w:p w14:paraId="2D82D010" w14:textId="6589D7E0" w:rsidR="006641DD" w:rsidRPr="006641DD" w:rsidRDefault="006641DD" w:rsidP="006641DD">
                  <w:pPr>
                    <w:jc w:val="right"/>
                    <w:rPr>
                      <w:i/>
                    </w:rPr>
                  </w:pPr>
                  <w:r w:rsidRPr="006641DD">
                    <w:rPr>
                      <w:i/>
                      <w:noProof/>
                      <w:lang w:val="lt-LT" w:eastAsia="ja-JP"/>
                    </w:rPr>
                    <w:drawing>
                      <wp:inline distT="0" distB="0" distL="0" distR="0" wp14:anchorId="742B981E" wp14:editId="0FDEE232">
                        <wp:extent cx="1554171" cy="970862"/>
                        <wp:effectExtent l="0" t="0" r="8255" b="1270"/>
                        <wp:docPr id="5130" name="Picture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582EB25-7BEE-4F1E-B3FA-BBB3E9FB9EA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30" name="Picture 9">
                                  <a:extLst>
                                    <a:ext uri="{FF2B5EF4-FFF2-40B4-BE49-F238E27FC236}">
                                      <a16:creationId xmlns:a16="http://schemas.microsoft.com/office/drawing/2014/main" id="{0582EB25-7BEE-4F1E-B3FA-BBB3E9FB9EA9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57" cy="1023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0B7901" w14:textId="77777777" w:rsidR="00A436F4" w:rsidRPr="00A436F4" w:rsidRDefault="00A436F4" w:rsidP="00A436F4"/>
        </w:tc>
        <w:tc>
          <w:tcPr>
            <w:tcW w:w="574" w:type="dxa"/>
          </w:tcPr>
          <w:p w14:paraId="1B20E425" w14:textId="77777777" w:rsidR="00FD3AF5" w:rsidRDefault="00FD3AF5" w:rsidP="00A44844"/>
        </w:tc>
        <w:tc>
          <w:tcPr>
            <w:tcW w:w="473" w:type="dxa"/>
          </w:tcPr>
          <w:p w14:paraId="57DD1E4E" w14:textId="2ED9687A" w:rsidR="00FD3AF5" w:rsidRDefault="00FD3AF5" w:rsidP="00A44844"/>
        </w:tc>
      </w:tr>
      <w:tr w:rsidR="00EA2E96" w:rsidRPr="00FC7A1C" w14:paraId="18CD2DA5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04" w:type="dxa"/>
            <w:gridSpan w:val="4"/>
          </w:tcPr>
          <w:p w14:paraId="4E8D4328" w14:textId="514FB416" w:rsidR="00E14741" w:rsidRPr="006641DD" w:rsidRDefault="003019A0" w:rsidP="006641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AGENDA OF </w:t>
            </w:r>
            <w:r w:rsidR="00D84F73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THE </w:t>
            </w:r>
            <w:r w:rsidR="007C393F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PRACTICAL SCIENTIFIC CONFERENCE</w:t>
            </w:r>
            <w:r w:rsidR="00D84F73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82135">
              <w:rPr>
                <w:rFonts w:cstheme="minorHAnsi"/>
                <w:b/>
                <w:bCs/>
                <w:sz w:val="24"/>
                <w:szCs w:val="24"/>
                <w:lang w:val="en-US"/>
              </w:rPr>
              <w:t>(</w:t>
            </w:r>
            <w:r w:rsidR="007C393F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E6</w:t>
            </w:r>
            <w:r w:rsidR="00382135">
              <w:rPr>
                <w:rFonts w:cstheme="minorHAnsi"/>
                <w:b/>
                <w:bCs/>
                <w:sz w:val="24"/>
                <w:szCs w:val="24"/>
                <w:lang w:val="en-US"/>
              </w:rPr>
              <w:t>)</w:t>
            </w:r>
            <w:r w:rsidR="00071E8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D521F3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Klaipeda</w:t>
            </w:r>
            <w:r w:rsidR="00EA2E9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071E8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="008D4EF3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7</w:t>
            </w:r>
            <w:r w:rsidR="00EA2E9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.</w:t>
            </w:r>
            <w:r w:rsidR="00071E8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0</w:t>
            </w:r>
            <w:r w:rsidR="007C393F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="00EA2E9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.20</w:t>
            </w:r>
            <w:r w:rsidR="00071E8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="007C393F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="00664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,</w:t>
            </w:r>
            <w:r w:rsidR="00EA2E96" w:rsidRPr="00A21C8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641DD" w:rsidRPr="006641DD">
              <w:rPr>
                <w:rFonts w:cstheme="minorHAnsi"/>
                <w:b/>
                <w:bCs/>
                <w:i/>
                <w:sz w:val="24"/>
                <w:szCs w:val="24"/>
                <w:lang w:val="en-US"/>
              </w:rPr>
              <w:t>“</w:t>
            </w:r>
            <w:r w:rsidR="00E14741" w:rsidRPr="006641DD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DEVELOPMENT OF SUSTAINABLE ENVIRONMET</w:t>
            </w:r>
            <w:r w:rsidR="006641DD" w:rsidRPr="006641DD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”</w:t>
            </w:r>
          </w:p>
          <w:p w14:paraId="23F10D14" w14:textId="77777777" w:rsidR="00071E86" w:rsidRPr="00A21C8E" w:rsidRDefault="00D521F3" w:rsidP="00D521F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>Klaipeda State University of Applied Sciences</w:t>
            </w:r>
            <w:r w:rsidR="00D84F73"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(</w:t>
            </w:r>
            <w:r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>KVK</w:t>
            </w:r>
            <w:r w:rsidR="00D84F73"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>)</w:t>
            </w:r>
            <w:r w:rsidR="00071E86"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, </w:t>
            </w:r>
            <w:r w:rsidR="00EA2E96"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Bijūnų str. 10, </w:t>
            </w:r>
            <w:r w:rsidR="000B2FA5"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234 aud. </w:t>
            </w:r>
            <w:r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>Klaipeda, Lithuania</w:t>
            </w:r>
          </w:p>
          <w:p w14:paraId="5546D102" w14:textId="3CBE581D" w:rsidR="00C656C3" w:rsidRPr="00A21C8E" w:rsidRDefault="00A21C8E" w:rsidP="006641D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A21C8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ONLINE LINK: </w:t>
            </w:r>
            <w:hyperlink r:id="rId7" w:history="1">
              <w:r w:rsidR="00C656C3" w:rsidRPr="00A04445">
                <w:rPr>
                  <w:rStyle w:val="Hipercze"/>
                  <w:rFonts w:cstheme="minorHAnsi"/>
                  <w:b/>
                  <w:bCs/>
                  <w:sz w:val="20"/>
                  <w:szCs w:val="20"/>
                  <w:lang w:val="es-ES"/>
                </w:rPr>
                <w:t>https://teams.microsoft.com/l/meetup-join/19%3ameeting_MzYzMDMwY2YtZmE1Ni00ZDhiLWIwOWMtZWJhNWVkZTE0MzE3%40thread.v2/0?context=%7b%22Tid%22%3a%22930cc46e-c48b-4b2e-8bd3-1fd489b1851c%22%2c%22Oid%22%3a%22f67a54ec-84d1-4820-a33c-78fb30a12623%22%7d</w:t>
              </w:r>
            </w:hyperlink>
          </w:p>
        </w:tc>
      </w:tr>
      <w:tr w:rsidR="00071E86" w:rsidRPr="007E1747" w14:paraId="0C31E8AD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4004" w:type="dxa"/>
            <w:gridSpan w:val="4"/>
            <w:shd w:val="clear" w:color="auto" w:fill="B4C6E7" w:themeFill="accent1" w:themeFillTint="66"/>
          </w:tcPr>
          <w:p w14:paraId="125CC658" w14:textId="07030474" w:rsidR="00071E86" w:rsidRPr="007E1747" w:rsidRDefault="008D4EF3" w:rsidP="00D521F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Wednesday</w:t>
            </w:r>
            <w:r w:rsidR="00071E86" w:rsidRPr="007E1747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,  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April</w:t>
            </w:r>
            <w:r w:rsidR="00071E86" w:rsidRPr="007E1747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 2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7</w:t>
            </w:r>
            <w:r w:rsidR="00071E86" w:rsidRPr="007E1747">
              <w:rPr>
                <w:rFonts w:cstheme="minorHAnsi"/>
                <w:b/>
                <w:bCs/>
                <w:sz w:val="24"/>
                <w:szCs w:val="24"/>
                <w:lang w:val="en-GB"/>
              </w:rPr>
              <w:t>, 20</w:t>
            </w:r>
            <w:r w:rsidR="000B7ABE" w:rsidRPr="007E1747">
              <w:rPr>
                <w:rFonts w:cstheme="minorHAnsi"/>
                <w:b/>
                <w:bCs/>
                <w:sz w:val="24"/>
                <w:szCs w:val="24"/>
                <w:lang w:val="en-GB"/>
              </w:rPr>
              <w:t>2</w:t>
            </w:r>
            <w:r w:rsidR="00FC7A1C">
              <w:rPr>
                <w:rFonts w:cstheme="minorHAnsi"/>
                <w:b/>
                <w:bCs/>
                <w:sz w:val="24"/>
                <w:szCs w:val="24"/>
                <w:lang w:val="en-GB"/>
              </w:rPr>
              <w:t>2</w:t>
            </w:r>
            <w:bookmarkStart w:id="0" w:name="_GoBack"/>
            <w:bookmarkEnd w:id="0"/>
          </w:p>
        </w:tc>
      </w:tr>
      <w:tr w:rsidR="00071E86" w:rsidRPr="007E1747" w14:paraId="762681C2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71B7EBFE" w14:textId="77777777" w:rsidR="00071E86" w:rsidRPr="007E1747" w:rsidRDefault="00595CD1" w:rsidP="00694869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T</w:t>
            </w:r>
            <w:r w:rsidR="00071E86"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ime</w:t>
            </w:r>
          </w:p>
        </w:tc>
        <w:tc>
          <w:tcPr>
            <w:tcW w:w="12870" w:type="dxa"/>
            <w:gridSpan w:val="3"/>
            <w:shd w:val="clear" w:color="auto" w:fill="B4C6E7" w:themeFill="accent1" w:themeFillTint="66"/>
          </w:tcPr>
          <w:p w14:paraId="37E5637D" w14:textId="77777777" w:rsidR="00071E86" w:rsidRPr="007E1747" w:rsidRDefault="00071E86" w:rsidP="00694869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Agenda item description</w:t>
            </w:r>
          </w:p>
        </w:tc>
      </w:tr>
      <w:tr w:rsidR="008943B6" w:rsidRPr="007E1747" w14:paraId="549B633C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1036D5C3" w14:textId="40ADA6F9" w:rsidR="008943B6" w:rsidRPr="007E1747" w:rsidRDefault="008943B6" w:rsidP="00926618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</w:t>
            </w:r>
            <w:r w:rsidR="008B7BC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2</w:t>
            </w:r>
            <w:r w:rsidR="00926618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:00-1</w:t>
            </w:r>
            <w:r w:rsidR="008B7BC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3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:00</w:t>
            </w:r>
          </w:p>
        </w:tc>
        <w:tc>
          <w:tcPr>
            <w:tcW w:w="12870" w:type="dxa"/>
            <w:gridSpan w:val="3"/>
          </w:tcPr>
          <w:p w14:paraId="22B3539D" w14:textId="4A941AB7" w:rsidR="008943B6" w:rsidRPr="00D374F2" w:rsidRDefault="008B7BCB" w:rsidP="0069486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Welcome coffee</w:t>
            </w:r>
          </w:p>
        </w:tc>
      </w:tr>
      <w:tr w:rsidR="00071E86" w:rsidRPr="00FC7A1C" w14:paraId="09BDF923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683ACD49" w14:textId="37B721BA" w:rsidR="00071E86" w:rsidRPr="007E1747" w:rsidRDefault="00E61BBD" w:rsidP="00694869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</w:t>
            </w:r>
            <w:r w:rsidR="00E14741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3</w:t>
            </w:r>
            <w:r w:rsidR="00C53BE9"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:00-1</w:t>
            </w:r>
            <w:r w:rsidR="00E14741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4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</w:t>
            </w:r>
            <w:r w:rsidR="0060590A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0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12870" w:type="dxa"/>
            <w:gridSpan w:val="3"/>
          </w:tcPr>
          <w:p w14:paraId="4C7C801A" w14:textId="56E824CB" w:rsidR="00D374F2" w:rsidRPr="00D374F2" w:rsidRDefault="00582C32" w:rsidP="008B7BC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Marija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Buivydienė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245BA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(Lithuania)</w:t>
            </w:r>
          </w:p>
          <w:p w14:paraId="3038AFD3" w14:textId="60E5FCAF" w:rsidR="00600E55" w:rsidRPr="00D374F2" w:rsidRDefault="00D374F2" w:rsidP="008B7BCB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KLAIPĖDA CITY’S PUBLIC SPACES: CURRENT SITUATION AND PERSPECTIVES</w:t>
            </w:r>
          </w:p>
        </w:tc>
      </w:tr>
      <w:tr w:rsidR="0060590A" w:rsidRPr="003E33D4" w14:paraId="49CDCE83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376DE957" w14:textId="36FF197C" w:rsidR="0060590A" w:rsidRPr="007E1747" w:rsidRDefault="0060590A" w:rsidP="0060590A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14:00-14:30</w:t>
            </w:r>
          </w:p>
        </w:tc>
        <w:tc>
          <w:tcPr>
            <w:tcW w:w="12870" w:type="dxa"/>
            <w:gridSpan w:val="3"/>
          </w:tcPr>
          <w:p w14:paraId="72663FA7" w14:textId="77777777" w:rsidR="0060590A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Robert </w:t>
            </w: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Grygo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(Poland)</w:t>
            </w:r>
          </w:p>
          <w:p w14:paraId="0E9D763E" w14:textId="57A4EFCA" w:rsidR="0060590A" w:rsidRPr="00D374F2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SPECIAL REINFORCED CONCRETE STRUCTURES. INNOVATIONS IN RESEARCH</w:t>
            </w: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60590A" w:rsidRPr="00FC7A1C" w14:paraId="43C3FB6B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0BDB2A43" w14:textId="1854B38F" w:rsidR="0060590A" w:rsidRDefault="0060590A" w:rsidP="0060590A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14:30-15:00</w:t>
            </w:r>
          </w:p>
        </w:tc>
        <w:tc>
          <w:tcPr>
            <w:tcW w:w="12870" w:type="dxa"/>
            <w:gridSpan w:val="3"/>
          </w:tcPr>
          <w:p w14:paraId="41047A3F" w14:textId="77777777" w:rsidR="0060590A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Salih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Seckin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(Turkey)</w:t>
            </w:r>
          </w:p>
          <w:p w14:paraId="71F0F3C0" w14:textId="63D28D24" w:rsidR="0060590A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INTERNATIONAL COOPERATION: SCIENTIFIC </w:t>
            </w:r>
            <w:r w:rsidRPr="006059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CURRENT ISSUES AND P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ERSPECTIVES</w:t>
            </w:r>
          </w:p>
        </w:tc>
      </w:tr>
      <w:tr w:rsidR="0060590A" w:rsidRPr="00FC7A1C" w14:paraId="7BEC462C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5077CD2F" w14:textId="4F5C0ED2" w:rsidR="0060590A" w:rsidRDefault="0060590A" w:rsidP="0060590A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15:00-15:30</w:t>
            </w:r>
          </w:p>
        </w:tc>
        <w:tc>
          <w:tcPr>
            <w:tcW w:w="12870" w:type="dxa"/>
            <w:gridSpan w:val="3"/>
          </w:tcPr>
          <w:p w14:paraId="728B5E4A" w14:textId="77777777" w:rsidR="0060590A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Jose Carlos Almeida (Portugal)</w:t>
            </w:r>
          </w:p>
          <w:p w14:paraId="1F0773A5" w14:textId="67AD21BC" w:rsidR="0060590A" w:rsidRPr="00D374F2" w:rsidRDefault="0060590A" w:rsidP="0060590A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COOPERATION AND DEVELOPMENT OF RESEARCH PROJECTS</w:t>
            </w:r>
          </w:p>
        </w:tc>
      </w:tr>
      <w:tr w:rsidR="000B2FA5" w:rsidRPr="000D4AA3" w14:paraId="0F05E4B2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368F782A" w14:textId="2E544996" w:rsidR="000B2FA5" w:rsidRDefault="000B2FA5" w:rsidP="000B2FA5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15:30-16:00</w:t>
            </w:r>
          </w:p>
        </w:tc>
        <w:tc>
          <w:tcPr>
            <w:tcW w:w="12870" w:type="dxa"/>
            <w:gridSpan w:val="3"/>
          </w:tcPr>
          <w:p w14:paraId="7CB1DAFB" w14:textId="77777777" w:rsidR="000B2FA5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Dorota Gawryluk (Poland)</w:t>
            </w:r>
          </w:p>
          <w:p w14:paraId="4E2ADA66" w14:textId="149209A1" w:rsidR="000B2FA5" w:rsidRPr="00AB35E7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INTELECTUAL OUTPUT IN GLOCAL: </w:t>
            </w:r>
            <w:r w:rsidRPr="00AB35E7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EXPERIENCE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</w:t>
            </w:r>
            <w:r w:rsidRPr="00AB35E7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DISSEMINATION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r w:rsidRPr="00AB35E7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COOPERATION</w:t>
            </w:r>
          </w:p>
          <w:p w14:paraId="3901A439" w14:textId="5D0967C6" w:rsidR="000B2FA5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Discussion</w:t>
            </w:r>
          </w:p>
        </w:tc>
      </w:tr>
      <w:tr w:rsidR="000B2FA5" w:rsidRPr="00FC7A1C" w14:paraId="635D1057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5421DF8A" w14:textId="2C675E1B" w:rsidR="000B2FA5" w:rsidRDefault="000B2FA5" w:rsidP="000B2FA5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16:00-1</w:t>
            </w:r>
            <w:r w:rsidR="00B03FF9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7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</w:t>
            </w:r>
            <w:r w:rsidR="00B03FF9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0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12870" w:type="dxa"/>
            <w:gridSpan w:val="3"/>
          </w:tcPr>
          <w:p w14:paraId="17115AF2" w14:textId="77777777" w:rsidR="000B2FA5" w:rsidRPr="00D374F2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Edita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Abalikštienė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Giedrė</w:t>
            </w:r>
            <w:proofErr w:type="spellEnd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Ivavičiūtė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(Lithuania)</w:t>
            </w:r>
          </w:p>
          <w:p w14:paraId="32899670" w14:textId="0FDAADD0" w:rsidR="000B2FA5" w:rsidRPr="00D374F2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</w:t>
            </w:r>
            <w:r w:rsidRPr="00F43F09">
              <w:rPr>
                <w:rFonts w:asciiTheme="majorHAnsi" w:hAnsiTheme="majorHAnsi" w:cstheme="majorHAnsi"/>
                <w:caps/>
                <w:color w:val="262626"/>
                <w:spacing w:val="-20"/>
                <w:sz w:val="20"/>
                <w:szCs w:val="20"/>
                <w:shd w:val="clear" w:color="auto" w:fill="FFFFFF"/>
                <w:lang w:val="en-GB"/>
              </w:rPr>
              <w:t xml:space="preserve">ITHUANIAN     LANDSCAPE    STRUCTURE    AND    OPTIMALITY </w:t>
            </w:r>
          </w:p>
        </w:tc>
      </w:tr>
      <w:tr w:rsidR="000B2FA5" w:rsidRPr="00FC7A1C" w14:paraId="679FD4C0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6216F002" w14:textId="09700190" w:rsidR="000B2FA5" w:rsidRDefault="000B2FA5" w:rsidP="000B2FA5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17:00-18:00</w:t>
            </w:r>
          </w:p>
        </w:tc>
        <w:tc>
          <w:tcPr>
            <w:tcW w:w="12870" w:type="dxa"/>
            <w:gridSpan w:val="3"/>
          </w:tcPr>
          <w:p w14:paraId="25026315" w14:textId="671FC013" w:rsidR="000B2FA5" w:rsidRPr="00D374F2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Visiting Japan garden</w:t>
            </w:r>
            <w:r w:rsidR="00B03FF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 Discussion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Kretinga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district)</w:t>
            </w:r>
          </w:p>
        </w:tc>
      </w:tr>
      <w:tr w:rsidR="000B2FA5" w:rsidRPr="007E1747" w14:paraId="38AF2362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580B7221" w14:textId="6F4E970D" w:rsidR="000B2FA5" w:rsidRPr="007E1747" w:rsidRDefault="000B2FA5" w:rsidP="000B2FA5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9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:00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-20:00</w:t>
            </w:r>
          </w:p>
        </w:tc>
        <w:tc>
          <w:tcPr>
            <w:tcW w:w="12870" w:type="dxa"/>
            <w:gridSpan w:val="3"/>
          </w:tcPr>
          <w:p w14:paraId="4A264197" w14:textId="5E614C60" w:rsidR="000B2FA5" w:rsidRPr="00D374F2" w:rsidRDefault="000B2FA5" w:rsidP="000B2FA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374F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Dinner</w:t>
            </w:r>
          </w:p>
        </w:tc>
      </w:tr>
      <w:tr w:rsidR="000B2FA5" w:rsidRPr="00FC7A1C" w14:paraId="61B5AF6B" w14:textId="77777777" w:rsidTr="0066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" w:type="dxa"/>
            <w:shd w:val="clear" w:color="auto" w:fill="B4C6E7" w:themeFill="accent1" w:themeFillTint="66"/>
          </w:tcPr>
          <w:p w14:paraId="55415609" w14:textId="77777777" w:rsidR="000B2FA5" w:rsidRPr="007E1747" w:rsidRDefault="000B2FA5" w:rsidP="000B2FA5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775314">
              <w:rPr>
                <w:rFonts w:asciiTheme="majorHAnsi" w:hAnsiTheme="majorHAnsi" w:cstheme="minorHAnsi"/>
                <w:b/>
                <w:sz w:val="20"/>
                <w:szCs w:val="20"/>
                <w:lang w:val="en-GB"/>
              </w:rPr>
              <w:t>Location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(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legend</w:t>
            </w:r>
            <w:r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)</w:t>
            </w:r>
            <w:r w:rsidRPr="007E1747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12870" w:type="dxa"/>
            <w:gridSpan w:val="3"/>
            <w:shd w:val="clear" w:color="auto" w:fill="B4C6E7" w:themeFill="accent1" w:themeFillTint="66"/>
          </w:tcPr>
          <w:p w14:paraId="597098E1" w14:textId="77777777" w:rsidR="000B2FA5" w:rsidRDefault="000B2FA5" w:rsidP="000B2FA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595CD1">
              <w:rPr>
                <w:rFonts w:cstheme="minorHAnsi"/>
                <w:b/>
                <w:sz w:val="20"/>
                <w:szCs w:val="20"/>
                <w:lang w:val="es-ES"/>
              </w:rPr>
              <w:t>Klaipeda State University of Applied Sciences (KVK) ,  Bij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ūnų str. 10, Klaipeda, Lithuania, </w:t>
            </w:r>
            <w:r w:rsidRPr="00595CD1">
              <w:rPr>
                <w:rFonts w:cstheme="minorHAnsi"/>
                <w:b/>
                <w:sz w:val="20"/>
                <w:szCs w:val="20"/>
                <w:lang w:val="es-ES"/>
              </w:rPr>
              <w:t>GIS Competence Center (234 aud.)</w:t>
            </w:r>
          </w:p>
          <w:p w14:paraId="468E71EF" w14:textId="49FF47D4" w:rsidR="005100F3" w:rsidRPr="006641DD" w:rsidRDefault="005100F3" w:rsidP="000B2FA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ONLINE LINK:</w:t>
            </w:r>
            <w:r w:rsidR="00C656C3" w:rsidRPr="00F43F09">
              <w:rPr>
                <w:lang w:val="en-GB"/>
              </w:rPr>
              <w:t xml:space="preserve"> </w:t>
            </w:r>
            <w:hyperlink r:id="rId8" w:history="1">
              <w:r w:rsidR="00C656C3" w:rsidRPr="00A04445">
                <w:rPr>
                  <w:rStyle w:val="Hipercze"/>
                  <w:rFonts w:cstheme="minorHAnsi"/>
                  <w:b/>
                  <w:sz w:val="20"/>
                  <w:szCs w:val="20"/>
                  <w:lang w:val="es-ES"/>
                </w:rPr>
                <w:t>https://teams.microsoft.com/l/meetup-join/19%3ameeting_MzYzMDMwY2YtZmE1Ni00ZDhiLWIwOWMtZWJhNWVkZTE0MzE3%40thread.v2/0?context=%7b%22Tid%22%3a%22930cc46e-c48b-4b2e-8bd3-1fd489b1851c%22%2c%22Oid%22%3a%22f67a54ec-84d1-4820-a33c-78fb30a12623%22%7d</w:t>
              </w:r>
            </w:hyperlink>
          </w:p>
        </w:tc>
      </w:tr>
    </w:tbl>
    <w:p w14:paraId="248A2B9E" w14:textId="6D473144" w:rsidR="00086563" w:rsidRPr="006641DD" w:rsidRDefault="00A51C79" w:rsidP="00A51C79">
      <w:pPr>
        <w:spacing w:after="0"/>
        <w:rPr>
          <w:rFonts w:cstheme="minorHAnsi"/>
          <w:sz w:val="20"/>
          <w:szCs w:val="20"/>
          <w:lang w:val="en-GB"/>
        </w:rPr>
      </w:pPr>
      <w:r w:rsidRPr="007E1747">
        <w:rPr>
          <w:rFonts w:cstheme="minorHAnsi"/>
          <w:sz w:val="20"/>
          <w:szCs w:val="20"/>
          <w:lang w:val="en-GB"/>
        </w:rPr>
        <w:t xml:space="preserve">Selected </w:t>
      </w:r>
      <w:r w:rsidR="00472074" w:rsidRPr="007E1747">
        <w:rPr>
          <w:rFonts w:cstheme="minorHAnsi"/>
          <w:sz w:val="20"/>
          <w:szCs w:val="20"/>
          <w:lang w:val="en-GB"/>
        </w:rPr>
        <w:t>preliminary agenda</w:t>
      </w:r>
      <w:r w:rsidRPr="007E1747">
        <w:rPr>
          <w:rFonts w:cstheme="minorHAnsi"/>
          <w:sz w:val="20"/>
          <w:szCs w:val="20"/>
          <w:lang w:val="en-GB"/>
        </w:rPr>
        <w:t xml:space="preserve"> points can be moved from day to day.</w:t>
      </w:r>
      <w:r w:rsidR="00794717" w:rsidRPr="007E1747">
        <w:rPr>
          <w:rFonts w:cstheme="minorHAnsi"/>
          <w:sz w:val="20"/>
          <w:szCs w:val="20"/>
          <w:lang w:val="en-GB"/>
        </w:rPr>
        <w:t xml:space="preserve"> Detailed information about aims of the meetings, content of workshops and location of all activities will be delivered to participants during opening</w:t>
      </w:r>
      <w:r w:rsidR="008456F2">
        <w:rPr>
          <w:rFonts w:cstheme="minorHAnsi"/>
          <w:sz w:val="20"/>
          <w:szCs w:val="20"/>
          <w:lang w:val="en-GB"/>
        </w:rPr>
        <w:t>.</w:t>
      </w:r>
    </w:p>
    <w:sectPr w:rsidR="00086563" w:rsidRPr="006641DD" w:rsidSect="00F43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B6D"/>
    <w:multiLevelType w:val="hybridMultilevel"/>
    <w:tmpl w:val="E2EAD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3C58"/>
    <w:multiLevelType w:val="hybridMultilevel"/>
    <w:tmpl w:val="7CF40B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F773E"/>
    <w:multiLevelType w:val="hybridMultilevel"/>
    <w:tmpl w:val="9AA095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A"/>
    <w:rsid w:val="000017F1"/>
    <w:rsid w:val="00014271"/>
    <w:rsid w:val="00020787"/>
    <w:rsid w:val="000317BF"/>
    <w:rsid w:val="00036B6B"/>
    <w:rsid w:val="00047B1A"/>
    <w:rsid w:val="0006256C"/>
    <w:rsid w:val="00071E86"/>
    <w:rsid w:val="00086563"/>
    <w:rsid w:val="000975FE"/>
    <w:rsid w:val="000B2FA5"/>
    <w:rsid w:val="000B7ABE"/>
    <w:rsid w:val="000D386D"/>
    <w:rsid w:val="000D4AA3"/>
    <w:rsid w:val="00103C95"/>
    <w:rsid w:val="001525CC"/>
    <w:rsid w:val="00170F75"/>
    <w:rsid w:val="001A1038"/>
    <w:rsid w:val="001B2156"/>
    <w:rsid w:val="001E32C2"/>
    <w:rsid w:val="001E7E37"/>
    <w:rsid w:val="002027FA"/>
    <w:rsid w:val="00221321"/>
    <w:rsid w:val="00222CB3"/>
    <w:rsid w:val="0022517A"/>
    <w:rsid w:val="00231B21"/>
    <w:rsid w:val="00245BA8"/>
    <w:rsid w:val="002751CA"/>
    <w:rsid w:val="00286C19"/>
    <w:rsid w:val="002B775C"/>
    <w:rsid w:val="002D112E"/>
    <w:rsid w:val="002D43EF"/>
    <w:rsid w:val="002F2FA1"/>
    <w:rsid w:val="003019A0"/>
    <w:rsid w:val="00315B54"/>
    <w:rsid w:val="00382135"/>
    <w:rsid w:val="003A1312"/>
    <w:rsid w:val="003A199B"/>
    <w:rsid w:val="003A309E"/>
    <w:rsid w:val="003C203C"/>
    <w:rsid w:val="003D449C"/>
    <w:rsid w:val="003E1EEC"/>
    <w:rsid w:val="003E33D4"/>
    <w:rsid w:val="0041140E"/>
    <w:rsid w:val="00430222"/>
    <w:rsid w:val="00464682"/>
    <w:rsid w:val="00472074"/>
    <w:rsid w:val="0049406A"/>
    <w:rsid w:val="004B44EF"/>
    <w:rsid w:val="004C5792"/>
    <w:rsid w:val="004E1F46"/>
    <w:rsid w:val="005068BA"/>
    <w:rsid w:val="005100F3"/>
    <w:rsid w:val="00512183"/>
    <w:rsid w:val="00523650"/>
    <w:rsid w:val="00531F7D"/>
    <w:rsid w:val="00547B06"/>
    <w:rsid w:val="00557C70"/>
    <w:rsid w:val="00574259"/>
    <w:rsid w:val="00582C32"/>
    <w:rsid w:val="0058694F"/>
    <w:rsid w:val="00586B73"/>
    <w:rsid w:val="00595CD1"/>
    <w:rsid w:val="005D58A6"/>
    <w:rsid w:val="00600E55"/>
    <w:rsid w:val="0060590A"/>
    <w:rsid w:val="006103CD"/>
    <w:rsid w:val="00623C64"/>
    <w:rsid w:val="00657709"/>
    <w:rsid w:val="006641DD"/>
    <w:rsid w:val="00680A3E"/>
    <w:rsid w:val="0068405B"/>
    <w:rsid w:val="006936BC"/>
    <w:rsid w:val="00694869"/>
    <w:rsid w:val="006A0052"/>
    <w:rsid w:val="006C1DE4"/>
    <w:rsid w:val="0071100F"/>
    <w:rsid w:val="007345E4"/>
    <w:rsid w:val="00752D53"/>
    <w:rsid w:val="00755B99"/>
    <w:rsid w:val="00770C50"/>
    <w:rsid w:val="00775314"/>
    <w:rsid w:val="00791381"/>
    <w:rsid w:val="00794717"/>
    <w:rsid w:val="00796ACF"/>
    <w:rsid w:val="007C10A3"/>
    <w:rsid w:val="007C393F"/>
    <w:rsid w:val="007C79EC"/>
    <w:rsid w:val="007E1747"/>
    <w:rsid w:val="00802AF0"/>
    <w:rsid w:val="008101B9"/>
    <w:rsid w:val="0081544E"/>
    <w:rsid w:val="008456F2"/>
    <w:rsid w:val="00855D8F"/>
    <w:rsid w:val="008764AD"/>
    <w:rsid w:val="008867BD"/>
    <w:rsid w:val="008923BA"/>
    <w:rsid w:val="008943B6"/>
    <w:rsid w:val="008A1927"/>
    <w:rsid w:val="008B7240"/>
    <w:rsid w:val="008B7BCB"/>
    <w:rsid w:val="008D4EF3"/>
    <w:rsid w:val="008D6FD6"/>
    <w:rsid w:val="00917E2E"/>
    <w:rsid w:val="0092461A"/>
    <w:rsid w:val="00926618"/>
    <w:rsid w:val="00952649"/>
    <w:rsid w:val="00952AE5"/>
    <w:rsid w:val="00972E4A"/>
    <w:rsid w:val="009742A2"/>
    <w:rsid w:val="009822E8"/>
    <w:rsid w:val="00984F72"/>
    <w:rsid w:val="00985D60"/>
    <w:rsid w:val="009E3B22"/>
    <w:rsid w:val="009F04AA"/>
    <w:rsid w:val="009F0DEB"/>
    <w:rsid w:val="009F1413"/>
    <w:rsid w:val="00A17993"/>
    <w:rsid w:val="00A21C8E"/>
    <w:rsid w:val="00A23319"/>
    <w:rsid w:val="00A31C20"/>
    <w:rsid w:val="00A436F4"/>
    <w:rsid w:val="00A43C14"/>
    <w:rsid w:val="00A4551A"/>
    <w:rsid w:val="00A51C79"/>
    <w:rsid w:val="00A566E3"/>
    <w:rsid w:val="00A66B62"/>
    <w:rsid w:val="00AA03C3"/>
    <w:rsid w:val="00AB35E7"/>
    <w:rsid w:val="00AD2244"/>
    <w:rsid w:val="00AD4ABC"/>
    <w:rsid w:val="00AE6140"/>
    <w:rsid w:val="00AF18DC"/>
    <w:rsid w:val="00AF6CAF"/>
    <w:rsid w:val="00B03FF9"/>
    <w:rsid w:val="00B05F28"/>
    <w:rsid w:val="00B158D7"/>
    <w:rsid w:val="00B27AB0"/>
    <w:rsid w:val="00B35029"/>
    <w:rsid w:val="00B379B0"/>
    <w:rsid w:val="00B603CA"/>
    <w:rsid w:val="00BC631E"/>
    <w:rsid w:val="00BF1ADA"/>
    <w:rsid w:val="00C36E82"/>
    <w:rsid w:val="00C40BA7"/>
    <w:rsid w:val="00C50C02"/>
    <w:rsid w:val="00C53BE9"/>
    <w:rsid w:val="00C555BC"/>
    <w:rsid w:val="00C649CD"/>
    <w:rsid w:val="00C656C3"/>
    <w:rsid w:val="00C82600"/>
    <w:rsid w:val="00C93887"/>
    <w:rsid w:val="00C95159"/>
    <w:rsid w:val="00CA12D2"/>
    <w:rsid w:val="00CD3300"/>
    <w:rsid w:val="00D374F2"/>
    <w:rsid w:val="00D47BFB"/>
    <w:rsid w:val="00D521F3"/>
    <w:rsid w:val="00D64DC7"/>
    <w:rsid w:val="00D753A1"/>
    <w:rsid w:val="00D84F73"/>
    <w:rsid w:val="00DA5B29"/>
    <w:rsid w:val="00DC6B80"/>
    <w:rsid w:val="00DD586F"/>
    <w:rsid w:val="00E14741"/>
    <w:rsid w:val="00E232D2"/>
    <w:rsid w:val="00E2400C"/>
    <w:rsid w:val="00E412CF"/>
    <w:rsid w:val="00E61BBD"/>
    <w:rsid w:val="00E70FE9"/>
    <w:rsid w:val="00EA2E96"/>
    <w:rsid w:val="00EB1668"/>
    <w:rsid w:val="00EC6C40"/>
    <w:rsid w:val="00F07EE3"/>
    <w:rsid w:val="00F43F09"/>
    <w:rsid w:val="00F46A54"/>
    <w:rsid w:val="00F47A87"/>
    <w:rsid w:val="00F7003F"/>
    <w:rsid w:val="00F74965"/>
    <w:rsid w:val="00F95644"/>
    <w:rsid w:val="00FB1898"/>
    <w:rsid w:val="00FC7A1C"/>
    <w:rsid w:val="00FD3AF5"/>
    <w:rsid w:val="00FE2853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21663"/>
  <w15:docId w15:val="{14D54AF9-79C0-4EED-B31C-B404D9B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57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183"/>
    <w:pPr>
      <w:ind w:left="720"/>
      <w:contextualSpacing/>
    </w:pPr>
  </w:style>
  <w:style w:type="table" w:styleId="Tabela-Siatka">
    <w:name w:val="Table Grid"/>
    <w:basedOn w:val="Standardowy"/>
    <w:uiPriority w:val="39"/>
    <w:rsid w:val="00DA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577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9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4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94F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869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DC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YzMDMwY2YtZmE1Ni00ZDhiLWIwOWMtZWJhNWVkZTE0MzE3%40thread.v2/0?context=%7b%22Tid%22%3a%22930cc46e-c48b-4b2e-8bd3-1fd489b1851c%22%2c%22Oid%22%3a%22f67a54ec-84d1-4820-a33c-78fb30a12623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YzMDMwY2YtZmE1Ni00ZDhiLWIwOWMtZWJhNWVkZTE0MzE3%40thread.v2/0?context=%7b%22Tid%22%3a%22930cc46e-c48b-4b2e-8bd3-1fd489b1851c%22%2c%22Oid%22%3a%22f67a54ec-84d1-4820-a33c-78fb30a12623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Gawryluk</dc:creator>
  <cp:keywords/>
  <dc:description/>
  <cp:lastModifiedBy>Dorota Gawryluk</cp:lastModifiedBy>
  <cp:revision>6</cp:revision>
  <cp:lastPrinted>2020-01-23T11:38:00Z</cp:lastPrinted>
  <dcterms:created xsi:type="dcterms:W3CDTF">2022-12-10T17:04:00Z</dcterms:created>
  <dcterms:modified xsi:type="dcterms:W3CDTF">2022-12-10T17:12:00Z</dcterms:modified>
</cp:coreProperties>
</file>